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3478" w14:textId="66BC4730" w:rsidR="00DA2DC5" w:rsidRPr="00ED2B6D" w:rsidRDefault="003A43BE" w:rsidP="00681CD5">
      <w:pPr>
        <w:ind w:firstLine="360"/>
        <w:jc w:val="both"/>
        <w:rPr>
          <w:b/>
          <w:bCs/>
        </w:rPr>
      </w:pPr>
      <w:r>
        <w:t>Z</w:t>
      </w:r>
      <w:r w:rsidR="00ED2B6D" w:rsidRPr="00ED2B6D">
        <w:t xml:space="preserve">apraszamy do udziału w konkursie na obsługę cateringową </w:t>
      </w:r>
      <w:r>
        <w:t xml:space="preserve">podczas meczów piłki nożnej organizowanych przez Stal Rzeszów S.A. na </w:t>
      </w:r>
      <w:r w:rsidR="00ED2B6D">
        <w:t>S</w:t>
      </w:r>
      <w:r w:rsidR="00ED2B6D" w:rsidRPr="00ED2B6D">
        <w:t xml:space="preserve">tadionie </w:t>
      </w:r>
      <w:r w:rsidR="00ED2B6D">
        <w:t xml:space="preserve">Miejskim </w:t>
      </w:r>
      <w:r>
        <w:t>„</w:t>
      </w:r>
      <w:r w:rsidR="00ED2B6D">
        <w:t>Stal</w:t>
      </w:r>
      <w:r>
        <w:t>” w Rzeszowie (</w:t>
      </w:r>
      <w:r w:rsidR="00ED2B6D">
        <w:t>ul. Hetmańsk</w:t>
      </w:r>
      <w:r>
        <w:t>a</w:t>
      </w:r>
      <w:r w:rsidR="00ED2B6D">
        <w:t xml:space="preserve"> 69</w:t>
      </w:r>
      <w:r>
        <w:t>). Chętnie nawiążemy współpracę</w:t>
      </w:r>
      <w:r w:rsidR="00ED2B6D" w:rsidRPr="00ED2B6D">
        <w:t xml:space="preserve"> z doświadczonym</w:t>
      </w:r>
      <w:r w:rsidR="00FB7E47">
        <w:t>i</w:t>
      </w:r>
      <w:r w:rsidR="00ED2B6D" w:rsidRPr="00ED2B6D">
        <w:t xml:space="preserve"> dostawc</w:t>
      </w:r>
      <w:r w:rsidR="00FB7E47">
        <w:t>ami</w:t>
      </w:r>
      <w:r w:rsidR="00ED2B6D" w:rsidRPr="00ED2B6D">
        <w:t xml:space="preserve">, który zaoferuje </w:t>
      </w:r>
      <w:r>
        <w:t xml:space="preserve">różnorodne i </w:t>
      </w:r>
      <w:r w:rsidR="00ED2B6D" w:rsidRPr="00ED2B6D">
        <w:t>wysokiej jakości</w:t>
      </w:r>
      <w:r>
        <w:t xml:space="preserve"> </w:t>
      </w:r>
      <w:r w:rsidR="00ED2B6D" w:rsidRPr="00ED2B6D">
        <w:t xml:space="preserve">usługi cateringowe dla naszych kibiców. </w:t>
      </w:r>
    </w:p>
    <w:p w14:paraId="5C634AA7" w14:textId="77777777" w:rsidR="00ED2B6D" w:rsidRPr="00ED2B6D" w:rsidRDefault="00ED2B6D" w:rsidP="00ED2B6D">
      <w:pPr>
        <w:pStyle w:val="Akapitzlist"/>
        <w:numPr>
          <w:ilvl w:val="0"/>
          <w:numId w:val="1"/>
        </w:numPr>
        <w:rPr>
          <w:b/>
          <w:bCs/>
        </w:rPr>
      </w:pPr>
      <w:r w:rsidRPr="00ED2B6D">
        <w:rPr>
          <w:b/>
          <w:bCs/>
        </w:rPr>
        <w:t>Obszar usług:</w:t>
      </w:r>
    </w:p>
    <w:p w14:paraId="251E6260" w14:textId="628F26BE" w:rsidR="00ED2B6D" w:rsidRPr="00ED2B6D" w:rsidRDefault="00ED2B6D" w:rsidP="00ED2B6D">
      <w:pPr>
        <w:ind w:left="360"/>
        <w:rPr>
          <w:u w:val="single"/>
        </w:rPr>
      </w:pPr>
      <w:r w:rsidRPr="00ED2B6D">
        <w:rPr>
          <w:u w:val="single"/>
        </w:rPr>
        <w:t>Kategorie dostawców:</w:t>
      </w:r>
    </w:p>
    <w:p w14:paraId="0BB4D793" w14:textId="5DFDC710" w:rsidR="00ED2B6D" w:rsidRDefault="00ED2B6D" w:rsidP="00681CD5">
      <w:pPr>
        <w:pStyle w:val="Akapitzlist"/>
        <w:numPr>
          <w:ilvl w:val="0"/>
          <w:numId w:val="2"/>
        </w:numPr>
      </w:pPr>
      <w:r>
        <w:t>Dostawca Główny wraz z obsługą sektora Gości</w:t>
      </w:r>
      <w:r w:rsidR="00681CD5">
        <w:t>,</w:t>
      </w:r>
    </w:p>
    <w:p w14:paraId="05B71BD6" w14:textId="6BCA98E3" w:rsidR="00ED2B6D" w:rsidRDefault="00ED2B6D" w:rsidP="00681CD5">
      <w:pPr>
        <w:pStyle w:val="Akapitzlist"/>
        <w:numPr>
          <w:ilvl w:val="0"/>
          <w:numId w:val="2"/>
        </w:numPr>
      </w:pPr>
      <w:r>
        <w:t>Dostawca I</w:t>
      </w:r>
      <w:r w:rsidR="00681CD5">
        <w:t>,</w:t>
      </w:r>
      <w:r>
        <w:t xml:space="preserve"> </w:t>
      </w:r>
    </w:p>
    <w:p w14:paraId="798BD135" w14:textId="565821C4" w:rsidR="00ED2B6D" w:rsidRDefault="00ED2B6D" w:rsidP="00681CD5">
      <w:pPr>
        <w:pStyle w:val="Akapitzlist"/>
        <w:numPr>
          <w:ilvl w:val="0"/>
          <w:numId w:val="2"/>
        </w:numPr>
      </w:pPr>
      <w:r>
        <w:t>Dostawca II</w:t>
      </w:r>
      <w:r w:rsidR="00681CD5">
        <w:t>.</w:t>
      </w:r>
    </w:p>
    <w:p w14:paraId="57BDBCF6" w14:textId="04C28BF4" w:rsidR="00ED2B6D" w:rsidRDefault="00717FCF" w:rsidP="00681CD5">
      <w:pPr>
        <w:ind w:left="360"/>
        <w:jc w:val="both"/>
      </w:pPr>
      <w:r>
        <w:t>Rozkład stanowisk dostawców z</w:t>
      </w:r>
      <w:r w:rsidR="00ED2B6D">
        <w:t>g</w:t>
      </w:r>
      <w:r>
        <w:t>odny</w:t>
      </w:r>
      <w:r w:rsidR="00ED2B6D">
        <w:t xml:space="preserve"> z zał</w:t>
      </w:r>
      <w:r>
        <w:t xml:space="preserve">ączoną </w:t>
      </w:r>
      <w:r w:rsidR="00ED2B6D">
        <w:t>mapą</w:t>
      </w:r>
      <w:r>
        <w:t xml:space="preserve"> (Załącznik 1).</w:t>
      </w:r>
    </w:p>
    <w:p w14:paraId="2D878F13" w14:textId="468152D1" w:rsidR="00ED2B6D" w:rsidRDefault="00ED2B6D" w:rsidP="00681CD5">
      <w:pPr>
        <w:ind w:left="360"/>
        <w:jc w:val="both"/>
      </w:pPr>
      <w:r>
        <w:t xml:space="preserve">Oferty można składać </w:t>
      </w:r>
      <w:r w:rsidR="00717FCF">
        <w:t xml:space="preserve">łącznie jak i </w:t>
      </w:r>
      <w:r>
        <w:t>rozłącznie na każdą kategorię</w:t>
      </w:r>
      <w:r w:rsidR="00717FCF">
        <w:t xml:space="preserve"> dostawcy</w:t>
      </w:r>
      <w:r>
        <w:t xml:space="preserve">. </w:t>
      </w:r>
    </w:p>
    <w:p w14:paraId="6EBA5CF2" w14:textId="7648B2BC" w:rsidR="00ED2B6D" w:rsidRDefault="00717FCF" w:rsidP="00681CD5">
      <w:pPr>
        <w:ind w:left="360"/>
        <w:jc w:val="both"/>
      </w:pPr>
      <w:r>
        <w:t>Prosimy o podanie warunków cenowych zgodnie z załączoną tabelą</w:t>
      </w:r>
      <w:r w:rsidR="00681CD5">
        <w:t xml:space="preserve"> </w:t>
      </w:r>
      <w:proofErr w:type="gramStart"/>
      <w:r w:rsidR="00681CD5">
        <w:t>( załącznik</w:t>
      </w:r>
      <w:proofErr w:type="gramEnd"/>
      <w:r w:rsidR="00681CD5">
        <w:t xml:space="preserve"> nr 2)</w:t>
      </w:r>
      <w:r>
        <w:t xml:space="preserve"> – kwoty oferty  zależne od kategorii meczu: </w:t>
      </w:r>
    </w:p>
    <w:p w14:paraId="1ADD4370" w14:textId="2FECACE5" w:rsidR="002D1E27" w:rsidRDefault="00717FCF" w:rsidP="00681CD5">
      <w:pPr>
        <w:pStyle w:val="Akapitzlist"/>
        <w:numPr>
          <w:ilvl w:val="0"/>
          <w:numId w:val="3"/>
        </w:numPr>
      </w:pPr>
      <w:r>
        <w:t xml:space="preserve">Kategoria I – </w:t>
      </w:r>
      <w:r w:rsidR="002D1E27">
        <w:t>do 3 000 kibiców,</w:t>
      </w:r>
    </w:p>
    <w:p w14:paraId="400045B2" w14:textId="2670D6BD" w:rsidR="00717FCF" w:rsidRDefault="002D1E27" w:rsidP="00681CD5">
      <w:pPr>
        <w:pStyle w:val="Akapitzlist"/>
        <w:numPr>
          <w:ilvl w:val="0"/>
          <w:numId w:val="3"/>
        </w:numPr>
      </w:pPr>
      <w:r>
        <w:t>Kategoria II -</w:t>
      </w:r>
      <w:r w:rsidR="00717FCF">
        <w:t xml:space="preserve">do </w:t>
      </w:r>
      <w:r>
        <w:t>4 900</w:t>
      </w:r>
      <w:r w:rsidR="00717FCF">
        <w:t xml:space="preserve"> kibiców</w:t>
      </w:r>
      <w:r w:rsidR="00681CD5">
        <w:t>,</w:t>
      </w:r>
    </w:p>
    <w:p w14:paraId="698A69C0" w14:textId="47F970A7" w:rsidR="0058703F" w:rsidRDefault="00717FCF" w:rsidP="0058703F">
      <w:pPr>
        <w:pStyle w:val="Akapitzlist"/>
        <w:numPr>
          <w:ilvl w:val="0"/>
          <w:numId w:val="3"/>
        </w:numPr>
      </w:pPr>
      <w:r>
        <w:t xml:space="preserve">Kategoria II – </w:t>
      </w:r>
      <w:r w:rsidR="0058703F">
        <w:t xml:space="preserve">powyżej </w:t>
      </w:r>
      <w:r>
        <w:t>5</w:t>
      </w:r>
      <w:r w:rsidR="0058703F">
        <w:t> </w:t>
      </w:r>
      <w:r>
        <w:t>000</w:t>
      </w:r>
      <w:r w:rsidR="00681CD5">
        <w:t xml:space="preserve"> </w:t>
      </w:r>
      <w:r w:rsidR="0058703F">
        <w:t xml:space="preserve">kibiców. </w:t>
      </w:r>
    </w:p>
    <w:p w14:paraId="54FB498F" w14:textId="773D4665" w:rsidR="00681CD5" w:rsidRDefault="00681CD5" w:rsidP="0058703F">
      <w:pPr>
        <w:jc w:val="both"/>
      </w:pPr>
      <w:r w:rsidRPr="0058703F">
        <w:rPr>
          <w:u w:val="single"/>
        </w:rPr>
        <w:t>Informacje uzupełniające</w:t>
      </w:r>
      <w:r>
        <w:t>: ilość meczów rundzie wiosennej</w:t>
      </w:r>
      <w:r w:rsidR="00652366">
        <w:t xml:space="preserve"> </w:t>
      </w:r>
      <w:r>
        <w:t xml:space="preserve">- minimum 8, przewidywana średnia frekwencja w rundzie 3 </w:t>
      </w:r>
      <w:proofErr w:type="gramStart"/>
      <w:r>
        <w:t>500  kibiców</w:t>
      </w:r>
      <w:proofErr w:type="gramEnd"/>
      <w:r w:rsidR="00652366">
        <w:t>.</w:t>
      </w:r>
    </w:p>
    <w:p w14:paraId="6B463C0D" w14:textId="5A391EE6" w:rsidR="00ED2B6D" w:rsidRDefault="00ED2B6D" w:rsidP="00ED2B6D">
      <w:pPr>
        <w:pStyle w:val="Akapitzlist"/>
        <w:numPr>
          <w:ilvl w:val="0"/>
          <w:numId w:val="1"/>
        </w:numPr>
        <w:rPr>
          <w:b/>
          <w:bCs/>
        </w:rPr>
      </w:pPr>
      <w:r w:rsidRPr="00ED2B6D">
        <w:rPr>
          <w:b/>
          <w:bCs/>
        </w:rPr>
        <w:t>Wymagania:</w:t>
      </w:r>
    </w:p>
    <w:p w14:paraId="040B9BA3" w14:textId="77777777" w:rsidR="0058703F" w:rsidRPr="00ED2B6D" w:rsidRDefault="0058703F" w:rsidP="0058703F">
      <w:pPr>
        <w:pStyle w:val="Akapitzlist"/>
        <w:rPr>
          <w:b/>
          <w:bCs/>
        </w:rPr>
      </w:pPr>
    </w:p>
    <w:p w14:paraId="4C8BFE9D" w14:textId="100A939D" w:rsidR="00681CD5" w:rsidRDefault="00ED2B6D" w:rsidP="00ED2B6D">
      <w:pPr>
        <w:pStyle w:val="Akapitzlist"/>
        <w:numPr>
          <w:ilvl w:val="0"/>
          <w:numId w:val="4"/>
        </w:numPr>
      </w:pPr>
      <w:r>
        <w:t>Doświadczenie w obszarze cateringowego obsługiwania dużych wydarzeń</w:t>
      </w:r>
      <w:r w:rsidR="003A43BE">
        <w:t>;</w:t>
      </w:r>
    </w:p>
    <w:p w14:paraId="20CEA2A9" w14:textId="6EF5CB03" w:rsidR="00681CD5" w:rsidRDefault="00ED2B6D" w:rsidP="00ED2B6D">
      <w:pPr>
        <w:pStyle w:val="Akapitzlist"/>
        <w:numPr>
          <w:ilvl w:val="0"/>
          <w:numId w:val="4"/>
        </w:numPr>
      </w:pPr>
      <w:r>
        <w:t>Posiadanie wszelkich niezbędnych certyfikatów i zezwoleń sanitarnych</w:t>
      </w:r>
      <w:r w:rsidR="003A43BE">
        <w:t>;</w:t>
      </w:r>
    </w:p>
    <w:p w14:paraId="33776AD7" w14:textId="001E571F" w:rsidR="00ED2B6D" w:rsidRDefault="00ED2B6D" w:rsidP="00ED2B6D">
      <w:pPr>
        <w:pStyle w:val="Akapitzlist"/>
        <w:numPr>
          <w:ilvl w:val="0"/>
          <w:numId w:val="4"/>
        </w:numPr>
      </w:pPr>
      <w:r>
        <w:t>Oferta powinna zawierać</w:t>
      </w:r>
      <w:r w:rsidR="0058703F">
        <w:t xml:space="preserve"> uzupełnioną o warunki cenowe tabelę</w:t>
      </w:r>
      <w:r w:rsidR="003A43BE">
        <w:t xml:space="preserve"> - </w:t>
      </w:r>
      <w:r w:rsidR="0058703F">
        <w:t xml:space="preserve">Załącznik nr </w:t>
      </w:r>
      <w:proofErr w:type="gramStart"/>
      <w:r w:rsidR="00652366">
        <w:t>2</w:t>
      </w:r>
      <w:r w:rsidR="0058703F">
        <w:t xml:space="preserve">, </w:t>
      </w:r>
      <w:r>
        <w:t xml:space="preserve"> propoz</w:t>
      </w:r>
      <w:r w:rsidR="0058703F">
        <w:t>ycję</w:t>
      </w:r>
      <w:proofErr w:type="gramEnd"/>
      <w:r w:rsidR="0058703F">
        <w:t xml:space="preserve"> </w:t>
      </w:r>
      <w:r>
        <w:t>menu, cennik, oraz informacje dotyczące obsługi gości.</w:t>
      </w:r>
    </w:p>
    <w:p w14:paraId="4E9C2FF0" w14:textId="77777777" w:rsidR="00681CD5" w:rsidRDefault="00681CD5" w:rsidP="00681CD5">
      <w:pPr>
        <w:pStyle w:val="Akapitzlist"/>
        <w:ind w:left="920"/>
      </w:pPr>
    </w:p>
    <w:p w14:paraId="4DD90A87" w14:textId="7A710006" w:rsidR="00ED2B6D" w:rsidRPr="00ED2B6D" w:rsidRDefault="00ED2B6D" w:rsidP="00ED2B6D">
      <w:pPr>
        <w:pStyle w:val="Akapitzlist"/>
        <w:numPr>
          <w:ilvl w:val="0"/>
          <w:numId w:val="1"/>
        </w:numPr>
        <w:rPr>
          <w:b/>
          <w:bCs/>
        </w:rPr>
      </w:pPr>
      <w:r w:rsidRPr="00ED2B6D">
        <w:rPr>
          <w:b/>
          <w:bCs/>
        </w:rPr>
        <w:t>Terminy:</w:t>
      </w:r>
    </w:p>
    <w:p w14:paraId="52EA73A6" w14:textId="7411ED60" w:rsidR="0058703F" w:rsidRDefault="0058703F" w:rsidP="00681CD5">
      <w:pPr>
        <w:spacing w:line="276" w:lineRule="auto"/>
        <w:contextualSpacing/>
      </w:pPr>
      <w:r w:rsidRPr="0058703F">
        <w:t xml:space="preserve">Planowane spotkania z potencjalnymi dostawcami: </w:t>
      </w:r>
      <w:r>
        <w:t>08-25</w:t>
      </w:r>
      <w:r w:rsidRPr="0058703F">
        <w:t>.01.2024</w:t>
      </w:r>
      <w:r w:rsidR="003A43BE">
        <w:t xml:space="preserve"> </w:t>
      </w:r>
      <w:r w:rsidRPr="0058703F">
        <w:t>r.</w:t>
      </w:r>
    </w:p>
    <w:p w14:paraId="57B5A09A" w14:textId="3253C648" w:rsidR="0058703F" w:rsidRDefault="00ED2B6D" w:rsidP="00681CD5">
      <w:pPr>
        <w:spacing w:line="276" w:lineRule="auto"/>
        <w:contextualSpacing/>
      </w:pPr>
      <w:r>
        <w:t>Termin składania ofert:</w:t>
      </w:r>
      <w:r w:rsidR="00681CD5">
        <w:t xml:space="preserve"> </w:t>
      </w:r>
      <w:r w:rsidR="0058703F">
        <w:t>26.01.2024.</w:t>
      </w:r>
    </w:p>
    <w:p w14:paraId="41B17C47" w14:textId="53CCC311" w:rsidR="00ED2B6D" w:rsidRDefault="00ED2B6D" w:rsidP="00681CD5">
      <w:pPr>
        <w:spacing w:line="276" w:lineRule="auto"/>
        <w:contextualSpacing/>
      </w:pPr>
      <w:r>
        <w:t>Termin rozstrzygnięcia konkursu:</w:t>
      </w:r>
      <w:r w:rsidR="00681CD5">
        <w:t xml:space="preserve"> </w:t>
      </w:r>
      <w:r w:rsidR="0058703F">
        <w:t>05.02.2024 r.</w:t>
      </w:r>
    </w:p>
    <w:p w14:paraId="26F5F118" w14:textId="4F433B08" w:rsidR="00ED2B6D" w:rsidRDefault="00ED2B6D" w:rsidP="00681CD5">
      <w:pPr>
        <w:spacing w:line="276" w:lineRule="auto"/>
        <w:contextualSpacing/>
      </w:pPr>
      <w:r>
        <w:t>Planowany początek współpracy:</w:t>
      </w:r>
      <w:r w:rsidR="00681CD5">
        <w:t xml:space="preserve"> </w:t>
      </w:r>
      <w:r w:rsidR="0058703F">
        <w:t xml:space="preserve">17.02.2024 r. </w:t>
      </w:r>
    </w:p>
    <w:p w14:paraId="38549490" w14:textId="3EC03BEC" w:rsidR="00ED2B6D" w:rsidRDefault="00ED2B6D" w:rsidP="00ED2B6D">
      <w:pPr>
        <w:pStyle w:val="Akapitzlist"/>
        <w:numPr>
          <w:ilvl w:val="0"/>
          <w:numId w:val="1"/>
        </w:numPr>
        <w:rPr>
          <w:b/>
          <w:bCs/>
        </w:rPr>
      </w:pPr>
      <w:r w:rsidRPr="00ED2B6D">
        <w:rPr>
          <w:b/>
          <w:bCs/>
        </w:rPr>
        <w:t xml:space="preserve">Zgłoszenia: </w:t>
      </w:r>
    </w:p>
    <w:p w14:paraId="31DC6809" w14:textId="24D0FA56" w:rsidR="00ED2B6D" w:rsidRPr="00ED2B6D" w:rsidRDefault="00ED2B6D" w:rsidP="00ED2B6D">
      <w:r w:rsidRPr="00ED2B6D">
        <w:t xml:space="preserve">Oferty </w:t>
      </w:r>
      <w:r>
        <w:t>prosimy przesyłać</w:t>
      </w:r>
      <w:r w:rsidR="00717FCF">
        <w:t xml:space="preserve"> drogą elektroniczną</w:t>
      </w:r>
      <w:r>
        <w:t xml:space="preserve"> na adres:</w:t>
      </w:r>
      <w:r w:rsidR="0058703F">
        <w:t xml:space="preserve"> </w:t>
      </w:r>
      <w:r w:rsidR="0058703F" w:rsidRPr="00652366">
        <w:rPr>
          <w:b/>
          <w:bCs/>
        </w:rPr>
        <w:t>catering@stalrzeszow.pl</w:t>
      </w:r>
    </w:p>
    <w:p w14:paraId="48E75E83" w14:textId="5F75AAA7" w:rsidR="00ED2B6D" w:rsidRDefault="00717FCF" w:rsidP="00ED2B6D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Oceniający:</w:t>
      </w:r>
    </w:p>
    <w:p w14:paraId="41F84504" w14:textId="0DE4CA0F" w:rsidR="00717FCF" w:rsidRDefault="00717FCF" w:rsidP="00717FCF">
      <w:r w:rsidRPr="00717FCF">
        <w:t xml:space="preserve">Komisja konkursowa będzie składała się z przedstawicieli Zarządu Stal Rzeszów S.A. oraz pracowników zajmujących się obsługą stadionu podczas meczów. </w:t>
      </w:r>
    </w:p>
    <w:p w14:paraId="30E147AA" w14:textId="599538FF" w:rsidR="00717FCF" w:rsidRDefault="00717FCF" w:rsidP="00717FCF">
      <w:pPr>
        <w:pStyle w:val="Akapitzlist"/>
        <w:numPr>
          <w:ilvl w:val="0"/>
          <w:numId w:val="1"/>
        </w:numPr>
        <w:rPr>
          <w:b/>
          <w:bCs/>
        </w:rPr>
      </w:pPr>
      <w:r w:rsidRPr="00717FCF">
        <w:rPr>
          <w:b/>
          <w:bCs/>
        </w:rPr>
        <w:t>Kryteria oceniania:</w:t>
      </w:r>
    </w:p>
    <w:p w14:paraId="2167D7B7" w14:textId="77777777" w:rsidR="00681CD5" w:rsidRPr="00717FCF" w:rsidRDefault="00681CD5" w:rsidP="00681CD5">
      <w:pPr>
        <w:pStyle w:val="Akapitzlist"/>
        <w:rPr>
          <w:b/>
          <w:bCs/>
        </w:rPr>
      </w:pPr>
    </w:p>
    <w:p w14:paraId="62DDB23F" w14:textId="36257869" w:rsidR="00681CD5" w:rsidRDefault="00717FCF" w:rsidP="00717FCF">
      <w:pPr>
        <w:pStyle w:val="Akapitzlist"/>
        <w:numPr>
          <w:ilvl w:val="0"/>
          <w:numId w:val="5"/>
        </w:numPr>
      </w:pPr>
      <w:r>
        <w:t>Jakość i różnorodność menu</w:t>
      </w:r>
      <w:r w:rsidR="003A43BE">
        <w:t>;</w:t>
      </w:r>
    </w:p>
    <w:p w14:paraId="0E243378" w14:textId="69091EF5" w:rsidR="00681CD5" w:rsidRDefault="00717FCF" w:rsidP="00717FCF">
      <w:pPr>
        <w:pStyle w:val="Akapitzlist"/>
        <w:numPr>
          <w:ilvl w:val="0"/>
          <w:numId w:val="5"/>
        </w:numPr>
      </w:pPr>
      <w:r>
        <w:t>Doświadczenie w obszarze cateringowego obsługiwania dużych wydarzeń</w:t>
      </w:r>
      <w:r w:rsidR="003A43BE">
        <w:t>;</w:t>
      </w:r>
    </w:p>
    <w:p w14:paraId="5D7583DB" w14:textId="6EA8F972" w:rsidR="00681CD5" w:rsidRDefault="00717FCF" w:rsidP="00717FCF">
      <w:pPr>
        <w:pStyle w:val="Akapitzlist"/>
        <w:numPr>
          <w:ilvl w:val="0"/>
          <w:numId w:val="5"/>
        </w:numPr>
      </w:pPr>
      <w:r>
        <w:lastRenderedPageBreak/>
        <w:t>Ceny i warunki finansowe</w:t>
      </w:r>
      <w:r w:rsidR="003A43BE">
        <w:t>;</w:t>
      </w:r>
    </w:p>
    <w:p w14:paraId="22065BB7" w14:textId="548B6E56" w:rsidR="00681CD5" w:rsidRDefault="00717FCF" w:rsidP="00717FCF">
      <w:pPr>
        <w:pStyle w:val="Akapitzlist"/>
        <w:numPr>
          <w:ilvl w:val="0"/>
          <w:numId w:val="5"/>
        </w:numPr>
      </w:pPr>
      <w:r>
        <w:t>Profesjonalizm i elastyczność w dostosowywaniu się do potrzeb klienta</w:t>
      </w:r>
      <w:r w:rsidR="003A43BE">
        <w:t>;</w:t>
      </w:r>
    </w:p>
    <w:p w14:paraId="51624A85" w14:textId="69877656" w:rsidR="00717FCF" w:rsidRDefault="00717FCF" w:rsidP="00717FCF">
      <w:pPr>
        <w:pStyle w:val="Akapitzlist"/>
        <w:numPr>
          <w:ilvl w:val="0"/>
          <w:numId w:val="5"/>
        </w:numPr>
      </w:pPr>
      <w:r>
        <w:t>Referencje od poprzednich klientów.</w:t>
      </w:r>
    </w:p>
    <w:p w14:paraId="0395CE62" w14:textId="287CEA2B" w:rsidR="00717FCF" w:rsidRDefault="00717FCF" w:rsidP="00681CD5">
      <w:pPr>
        <w:jc w:val="both"/>
      </w:pPr>
      <w:r w:rsidRPr="00717FCF">
        <w:t xml:space="preserve">Serdecznie zachęcamy do udziału w konkursie. </w:t>
      </w:r>
      <w:r>
        <w:t xml:space="preserve">W przypadku </w:t>
      </w:r>
      <w:r w:rsidRPr="00717FCF">
        <w:t xml:space="preserve">wszelkich pytań i dodatkowych informacji prosimy o kontakt pod </w:t>
      </w:r>
      <w:r>
        <w:t>numerem telefonu:</w:t>
      </w:r>
      <w:r w:rsidR="0058703F">
        <w:t xml:space="preserve"> Agnieszka Zielińska tel. </w:t>
      </w:r>
      <w:r w:rsidR="0058703F" w:rsidRPr="00652366">
        <w:rPr>
          <w:b/>
          <w:bCs/>
        </w:rPr>
        <w:t>+48 601 397 324</w:t>
      </w:r>
      <w:r w:rsidR="0058703F">
        <w:t xml:space="preserve">. </w:t>
      </w:r>
    </w:p>
    <w:p w14:paraId="629AAD45" w14:textId="77777777" w:rsidR="0058703F" w:rsidRDefault="0058703F" w:rsidP="00681CD5">
      <w:pPr>
        <w:jc w:val="both"/>
      </w:pPr>
    </w:p>
    <w:p w14:paraId="13A79DCD" w14:textId="77777777" w:rsidR="0058703F" w:rsidRDefault="0058703F" w:rsidP="00681CD5">
      <w:pPr>
        <w:jc w:val="both"/>
      </w:pPr>
    </w:p>
    <w:p w14:paraId="3E61C8AC" w14:textId="77777777" w:rsidR="0058703F" w:rsidRDefault="0058703F" w:rsidP="00681CD5">
      <w:pPr>
        <w:jc w:val="both"/>
      </w:pPr>
    </w:p>
    <w:p w14:paraId="154FC0D9" w14:textId="77777777" w:rsidR="0058703F" w:rsidRDefault="0058703F" w:rsidP="00681CD5">
      <w:pPr>
        <w:jc w:val="both"/>
      </w:pPr>
    </w:p>
    <w:p w14:paraId="0DD4B922" w14:textId="77777777" w:rsidR="0058703F" w:rsidRDefault="0058703F" w:rsidP="00681CD5">
      <w:pPr>
        <w:jc w:val="both"/>
      </w:pPr>
    </w:p>
    <w:p w14:paraId="04375881" w14:textId="77777777" w:rsidR="0058703F" w:rsidRDefault="0058703F" w:rsidP="00681CD5">
      <w:pPr>
        <w:jc w:val="both"/>
      </w:pPr>
    </w:p>
    <w:p w14:paraId="076D7CE8" w14:textId="77777777" w:rsidR="0058703F" w:rsidRDefault="0058703F" w:rsidP="00681CD5">
      <w:pPr>
        <w:jc w:val="both"/>
      </w:pPr>
    </w:p>
    <w:p w14:paraId="341BC095" w14:textId="77777777" w:rsidR="0058703F" w:rsidRDefault="0058703F" w:rsidP="00681CD5">
      <w:pPr>
        <w:jc w:val="both"/>
      </w:pPr>
    </w:p>
    <w:p w14:paraId="535135DF" w14:textId="77777777" w:rsidR="0058703F" w:rsidRDefault="0058703F" w:rsidP="00681CD5">
      <w:pPr>
        <w:jc w:val="both"/>
      </w:pPr>
    </w:p>
    <w:p w14:paraId="45C66D89" w14:textId="77777777" w:rsidR="0058703F" w:rsidRDefault="0058703F" w:rsidP="00681CD5">
      <w:pPr>
        <w:jc w:val="both"/>
      </w:pPr>
    </w:p>
    <w:p w14:paraId="05B27B8E" w14:textId="77777777" w:rsidR="0058703F" w:rsidRDefault="0058703F" w:rsidP="00681CD5">
      <w:pPr>
        <w:jc w:val="both"/>
      </w:pPr>
    </w:p>
    <w:p w14:paraId="02C94E70" w14:textId="77777777" w:rsidR="0058703F" w:rsidRDefault="0058703F" w:rsidP="00681CD5">
      <w:pPr>
        <w:jc w:val="both"/>
      </w:pPr>
    </w:p>
    <w:p w14:paraId="58144D11" w14:textId="77777777" w:rsidR="0058703F" w:rsidRDefault="0058703F" w:rsidP="00681CD5">
      <w:pPr>
        <w:jc w:val="both"/>
      </w:pPr>
    </w:p>
    <w:p w14:paraId="512E2724" w14:textId="77777777" w:rsidR="0058703F" w:rsidRDefault="0058703F" w:rsidP="00681CD5">
      <w:pPr>
        <w:jc w:val="both"/>
      </w:pPr>
    </w:p>
    <w:p w14:paraId="102021A2" w14:textId="77777777" w:rsidR="0058703F" w:rsidRDefault="0058703F" w:rsidP="00681CD5">
      <w:pPr>
        <w:jc w:val="both"/>
      </w:pPr>
    </w:p>
    <w:p w14:paraId="7363B865" w14:textId="77777777" w:rsidR="0058703F" w:rsidRDefault="0058703F" w:rsidP="00681CD5">
      <w:pPr>
        <w:jc w:val="both"/>
      </w:pPr>
    </w:p>
    <w:p w14:paraId="1F524F10" w14:textId="77777777" w:rsidR="0058703F" w:rsidRDefault="0058703F" w:rsidP="00681CD5">
      <w:pPr>
        <w:jc w:val="both"/>
      </w:pPr>
    </w:p>
    <w:p w14:paraId="7F3C2B00" w14:textId="77777777" w:rsidR="0058703F" w:rsidRDefault="0058703F" w:rsidP="00681CD5">
      <w:pPr>
        <w:jc w:val="both"/>
      </w:pPr>
    </w:p>
    <w:p w14:paraId="44DB736D" w14:textId="77777777" w:rsidR="0058703F" w:rsidRDefault="0058703F" w:rsidP="00681CD5">
      <w:pPr>
        <w:jc w:val="both"/>
      </w:pPr>
    </w:p>
    <w:p w14:paraId="2BBD8EA9" w14:textId="77777777" w:rsidR="0058703F" w:rsidRDefault="0058703F" w:rsidP="00681CD5">
      <w:pPr>
        <w:jc w:val="both"/>
      </w:pPr>
    </w:p>
    <w:p w14:paraId="5DE80AFE" w14:textId="77777777" w:rsidR="0058703F" w:rsidRDefault="0058703F" w:rsidP="00681CD5">
      <w:pPr>
        <w:jc w:val="both"/>
      </w:pPr>
    </w:p>
    <w:p w14:paraId="102AF4AE" w14:textId="77777777" w:rsidR="0058703F" w:rsidRDefault="0058703F" w:rsidP="00681CD5">
      <w:pPr>
        <w:jc w:val="both"/>
      </w:pPr>
    </w:p>
    <w:p w14:paraId="2C9B9DD4" w14:textId="77777777" w:rsidR="0058703F" w:rsidRDefault="0058703F" w:rsidP="00681CD5">
      <w:pPr>
        <w:jc w:val="both"/>
      </w:pPr>
    </w:p>
    <w:p w14:paraId="1CAE5456" w14:textId="77777777" w:rsidR="0058703F" w:rsidRDefault="0058703F" w:rsidP="00681CD5">
      <w:pPr>
        <w:jc w:val="both"/>
      </w:pPr>
    </w:p>
    <w:sectPr w:rsidR="0058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036"/>
    <w:multiLevelType w:val="hybridMultilevel"/>
    <w:tmpl w:val="A74CBB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D12F1"/>
    <w:multiLevelType w:val="hybridMultilevel"/>
    <w:tmpl w:val="7A0C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191B"/>
    <w:multiLevelType w:val="hybridMultilevel"/>
    <w:tmpl w:val="9BC0B732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4F08306D"/>
    <w:multiLevelType w:val="hybridMultilevel"/>
    <w:tmpl w:val="B27CD0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C1F18"/>
    <w:multiLevelType w:val="hybridMultilevel"/>
    <w:tmpl w:val="331AF99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85924639">
    <w:abstractNumId w:val="1"/>
  </w:num>
  <w:num w:numId="2" w16cid:durableId="798762765">
    <w:abstractNumId w:val="3"/>
  </w:num>
  <w:num w:numId="3" w16cid:durableId="527061221">
    <w:abstractNumId w:val="0"/>
  </w:num>
  <w:num w:numId="4" w16cid:durableId="543299076">
    <w:abstractNumId w:val="2"/>
  </w:num>
  <w:num w:numId="5" w16cid:durableId="1832988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6D"/>
    <w:rsid w:val="000E699F"/>
    <w:rsid w:val="002D1E27"/>
    <w:rsid w:val="003A43BE"/>
    <w:rsid w:val="0058703F"/>
    <w:rsid w:val="00652366"/>
    <w:rsid w:val="00681CD5"/>
    <w:rsid w:val="00717FCF"/>
    <w:rsid w:val="00DA2DC5"/>
    <w:rsid w:val="00ED2B6D"/>
    <w:rsid w:val="00F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7E9"/>
  <w15:chartTrackingRefBased/>
  <w15:docId w15:val="{1195951B-1CDF-4C14-AC7D-C9CB12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B6D"/>
    <w:pPr>
      <w:ind w:left="720"/>
      <w:contextualSpacing/>
    </w:pPr>
  </w:style>
  <w:style w:type="table" w:styleId="Tabela-Siatka">
    <w:name w:val="Table Grid"/>
    <w:basedOn w:val="Standardowy"/>
    <w:uiPriority w:val="39"/>
    <w:rsid w:val="0058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Michał Mryczko</cp:lastModifiedBy>
  <cp:revision>4</cp:revision>
  <dcterms:created xsi:type="dcterms:W3CDTF">2024-01-03T12:00:00Z</dcterms:created>
  <dcterms:modified xsi:type="dcterms:W3CDTF">2024-01-04T10:58:00Z</dcterms:modified>
</cp:coreProperties>
</file>